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893" w:rsidRPr="00E43047" w:rsidRDefault="00987893" w:rsidP="009878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E43047">
        <w:rPr>
          <w:rFonts w:ascii="Times New Roman" w:hAnsi="Times New Roman"/>
          <w:b/>
          <w:sz w:val="24"/>
          <w:szCs w:val="24"/>
        </w:rPr>
        <w:t xml:space="preserve">Notice of Public Hearing of the Amherst County Board of Supervisors </w:t>
      </w:r>
    </w:p>
    <w:p w:rsidR="00987893" w:rsidRPr="00E43047" w:rsidRDefault="00987893" w:rsidP="0098789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The Amherst County Board of Supervisors will conduct a public hearing during its regular meeting on Tuesday, </w:t>
      </w:r>
      <w:r w:rsidR="00721D06">
        <w:rPr>
          <w:rFonts w:ascii="Times New Roman" w:hAnsi="Times New Roman"/>
          <w:sz w:val="24"/>
          <w:szCs w:val="24"/>
        </w:rPr>
        <w:t>May 16</w:t>
      </w:r>
      <w:r w:rsidR="00A77C44" w:rsidRPr="00E43047">
        <w:rPr>
          <w:rFonts w:ascii="Times New Roman" w:hAnsi="Times New Roman"/>
          <w:sz w:val="24"/>
          <w:szCs w:val="24"/>
        </w:rPr>
        <w:t>, 201</w:t>
      </w:r>
      <w:r w:rsidR="000E0A66">
        <w:rPr>
          <w:rFonts w:ascii="Times New Roman" w:hAnsi="Times New Roman"/>
          <w:sz w:val="24"/>
          <w:szCs w:val="24"/>
        </w:rPr>
        <w:t>7</w:t>
      </w:r>
      <w:r w:rsidRPr="00E43047">
        <w:rPr>
          <w:rFonts w:ascii="Times New Roman" w:hAnsi="Times New Roman"/>
          <w:sz w:val="24"/>
          <w:szCs w:val="24"/>
        </w:rPr>
        <w:t xml:space="preserve"> at 7:00 P.M., or as soon thereafter as may be heard, in the Amherst County Administration Building, 153 Washington Street, Amherst, Virginia, 24521, to consider </w:t>
      </w:r>
      <w:r w:rsidR="00C63175">
        <w:rPr>
          <w:rFonts w:ascii="Times New Roman" w:hAnsi="Times New Roman"/>
          <w:sz w:val="24"/>
          <w:szCs w:val="24"/>
        </w:rPr>
        <w:t>the following request</w:t>
      </w:r>
      <w:r w:rsidRPr="00E43047">
        <w:rPr>
          <w:rFonts w:ascii="Times New Roman" w:hAnsi="Times New Roman"/>
          <w:sz w:val="24"/>
          <w:szCs w:val="24"/>
        </w:rPr>
        <w:t>:</w:t>
      </w:r>
    </w:p>
    <w:p w:rsidR="00987893" w:rsidRPr="00E43047" w:rsidRDefault="0022599F" w:rsidP="00DE12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                  </w:t>
      </w:r>
    </w:p>
    <w:p w:rsidR="00DD01B0" w:rsidRPr="006F7483" w:rsidRDefault="00DD01B0" w:rsidP="00DD01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7483">
        <w:rPr>
          <w:rFonts w:ascii="Times New Roman" w:hAnsi="Times New Roman"/>
          <w:b/>
          <w:sz w:val="24"/>
          <w:szCs w:val="24"/>
        </w:rPr>
        <w:t>SPECIAL EXCEPTION REQUEST, NO. 201</w:t>
      </w:r>
      <w:r>
        <w:rPr>
          <w:rFonts w:ascii="Times New Roman" w:hAnsi="Times New Roman"/>
          <w:b/>
          <w:sz w:val="24"/>
          <w:szCs w:val="24"/>
        </w:rPr>
        <w:t>7</w:t>
      </w:r>
      <w:r w:rsidRPr="006F7483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03</w:t>
      </w:r>
    </w:p>
    <w:p w:rsidR="00DD01B0" w:rsidRPr="006F7483" w:rsidRDefault="00DD01B0" w:rsidP="00DD01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01B0" w:rsidRDefault="00DD01B0" w:rsidP="00DD01B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6F7483">
        <w:rPr>
          <w:rFonts w:ascii="Times New Roman" w:hAnsi="Times New Roman"/>
          <w:sz w:val="24"/>
          <w:szCs w:val="24"/>
        </w:rPr>
        <w:t xml:space="preserve">Request by </w:t>
      </w:r>
      <w:r>
        <w:rPr>
          <w:rFonts w:ascii="Times New Roman" w:hAnsi="Times New Roman"/>
          <w:sz w:val="24"/>
          <w:szCs w:val="24"/>
        </w:rPr>
        <w:t>Fran Paul for a special exception in the A-1 Agricultural Residential District.</w:t>
      </w:r>
      <w:proofErr w:type="gramEnd"/>
      <w:r>
        <w:rPr>
          <w:rFonts w:ascii="Times New Roman" w:hAnsi="Times New Roman"/>
          <w:sz w:val="24"/>
          <w:szCs w:val="24"/>
        </w:rPr>
        <w:t xml:space="preserve">  The purpose of the special exception is to allow an educational facility, event venue and a short term tourist rental of a dwelling.  The parcel is located at 1656 Thrashers Creek Road and is further identified as tax map number 26-A-10A.</w:t>
      </w:r>
    </w:p>
    <w:p w:rsidR="00DD01B0" w:rsidRDefault="00DD01B0" w:rsidP="0098789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The proposed </w:t>
      </w:r>
      <w:r w:rsidR="003C3388">
        <w:rPr>
          <w:rFonts w:ascii="Times New Roman" w:hAnsi="Times New Roman"/>
          <w:sz w:val="24"/>
          <w:szCs w:val="24"/>
        </w:rPr>
        <w:t>hearing packet</w:t>
      </w:r>
      <w:r w:rsidRPr="00E43047">
        <w:rPr>
          <w:rFonts w:ascii="Times New Roman" w:hAnsi="Times New Roman"/>
          <w:sz w:val="24"/>
          <w:szCs w:val="24"/>
        </w:rPr>
        <w:t xml:space="preserve"> is available for review Monday through Friday from 8:30 A.M. to 5:00 P.M. in the Office of the County Administrator at the above address.</w:t>
      </w:r>
    </w:p>
    <w:p w:rsidR="00987893" w:rsidRPr="00E43047" w:rsidRDefault="00987893" w:rsidP="009878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>Accommodations for disabled persons may be made with the Office of the County Administrator by calling 434-946-9400 or (TTD) 434-946-9335 at least three (3) days prior to the hearing date.</w:t>
      </w: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>Dean C. Rodgers</w:t>
      </w:r>
    </w:p>
    <w:p w:rsidR="00987893" w:rsidRPr="00E43047" w:rsidRDefault="00987893" w:rsidP="0098789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E43047">
        <w:rPr>
          <w:rFonts w:ascii="Times New Roman" w:hAnsi="Times New Roman"/>
          <w:sz w:val="24"/>
          <w:szCs w:val="24"/>
        </w:rPr>
        <w:t xml:space="preserve">Amherst County Administrator </w:t>
      </w:r>
    </w:p>
    <w:p w:rsidR="00BE4D65" w:rsidRDefault="00BE4D65"/>
    <w:sectPr w:rsidR="00BE4D65" w:rsidSect="00C47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7893"/>
    <w:rsid w:val="00020CCF"/>
    <w:rsid w:val="000B181D"/>
    <w:rsid w:val="000C13CF"/>
    <w:rsid w:val="000D0D14"/>
    <w:rsid w:val="000D4F5A"/>
    <w:rsid w:val="000E0A66"/>
    <w:rsid w:val="001131A7"/>
    <w:rsid w:val="001906AE"/>
    <w:rsid w:val="00205B13"/>
    <w:rsid w:val="0022599F"/>
    <w:rsid w:val="002375DE"/>
    <w:rsid w:val="0024069F"/>
    <w:rsid w:val="002D1568"/>
    <w:rsid w:val="0031327B"/>
    <w:rsid w:val="00396363"/>
    <w:rsid w:val="003C3388"/>
    <w:rsid w:val="003D17AC"/>
    <w:rsid w:val="003D58FD"/>
    <w:rsid w:val="00411807"/>
    <w:rsid w:val="00413D06"/>
    <w:rsid w:val="004B2F07"/>
    <w:rsid w:val="004D7F02"/>
    <w:rsid w:val="00532D9B"/>
    <w:rsid w:val="005F316A"/>
    <w:rsid w:val="00601CFB"/>
    <w:rsid w:val="00703498"/>
    <w:rsid w:val="00721D06"/>
    <w:rsid w:val="00873580"/>
    <w:rsid w:val="00873A3F"/>
    <w:rsid w:val="00903C47"/>
    <w:rsid w:val="00924021"/>
    <w:rsid w:val="00955FD4"/>
    <w:rsid w:val="00960EEF"/>
    <w:rsid w:val="00987893"/>
    <w:rsid w:val="00993BB7"/>
    <w:rsid w:val="00A77C44"/>
    <w:rsid w:val="00A851F7"/>
    <w:rsid w:val="00AA3C69"/>
    <w:rsid w:val="00AA5F94"/>
    <w:rsid w:val="00BC1F0D"/>
    <w:rsid w:val="00BE4D65"/>
    <w:rsid w:val="00BF59CA"/>
    <w:rsid w:val="00C32D57"/>
    <w:rsid w:val="00C47511"/>
    <w:rsid w:val="00C63175"/>
    <w:rsid w:val="00D6614A"/>
    <w:rsid w:val="00D72E03"/>
    <w:rsid w:val="00DC1E5E"/>
    <w:rsid w:val="00DD01B0"/>
    <w:rsid w:val="00DE1281"/>
    <w:rsid w:val="00E43047"/>
    <w:rsid w:val="00EB7055"/>
    <w:rsid w:val="00EC7DF8"/>
    <w:rsid w:val="00EE74C6"/>
    <w:rsid w:val="00F30B57"/>
    <w:rsid w:val="00F614AC"/>
    <w:rsid w:val="00FD0197"/>
    <w:rsid w:val="00FF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87893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EB7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S. Bryant</dc:creator>
  <cp:lastModifiedBy>Stacey G. Stinnett</cp:lastModifiedBy>
  <cp:revision>2</cp:revision>
  <cp:lastPrinted>2017-02-03T20:43:00Z</cp:lastPrinted>
  <dcterms:created xsi:type="dcterms:W3CDTF">2017-04-28T20:27:00Z</dcterms:created>
  <dcterms:modified xsi:type="dcterms:W3CDTF">2017-04-28T20:27:00Z</dcterms:modified>
</cp:coreProperties>
</file>